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3336" w14:textId="77777777" w:rsidR="00C8163F" w:rsidRPr="00C8163F" w:rsidRDefault="00C8163F" w:rsidP="00C8163F">
      <w:pPr>
        <w:pBdr>
          <w:top w:val="single" w:sz="36" w:space="10" w:color="F0F0F0"/>
          <w:bottom w:val="single" w:sz="36" w:space="10" w:color="F0F0F0"/>
        </w:pBdr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ED174B"/>
          <w:kern w:val="36"/>
          <w:sz w:val="68"/>
          <w:szCs w:val="68"/>
          <w:lang w:eastAsia="en-CA"/>
          <w14:ligatures w14:val="none"/>
        </w:rPr>
      </w:pPr>
      <w:r w:rsidRPr="00C8163F">
        <w:rPr>
          <w:rFonts w:ascii="Montserrat" w:eastAsia="Times New Roman" w:hAnsi="Montserrat" w:cs="Times New Roman"/>
          <w:b/>
          <w:bCs/>
          <w:color w:val="B8312F"/>
          <w:kern w:val="36"/>
          <w:sz w:val="68"/>
          <w:szCs w:val="68"/>
          <w:lang w:eastAsia="en-CA"/>
          <w14:ligatures w14:val="none"/>
        </w:rPr>
        <w:t>Local 095 Committees</w:t>
      </w:r>
    </w:p>
    <w:p w14:paraId="26F628F2" w14:textId="77777777" w:rsidR="00C8163F" w:rsidRPr="00C8163F" w:rsidRDefault="00C8163F" w:rsidP="00C8163F">
      <w:pPr>
        <w:spacing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Bargaining Representative / Alternate Bargaining Representatives:</w:t>
      </w:r>
    </w:p>
    <w:p w14:paraId="4C8D9917" w14:textId="77777777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Bargaining Rep: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Anna Silva</w:t>
      </w:r>
    </w:p>
    <w:p w14:paraId="6E1B1AE7" w14:textId="6DE9935D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Alternate Bargaining Reps: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James Sullivan, Laura Sadler, Beth McCool, Shain Syer, Chris Czypull, Christine Maclean, Pamela Foyle, Helen Bozic</w:t>
      </w:r>
    </w:p>
    <w:p w14:paraId="20E3F9A5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Finance Committee:</w:t>
      </w:r>
    </w:p>
    <w:p w14:paraId="64ECEDCE" w14:textId="77777777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Chair/Liaison: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Harpreet Parhar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Carol Anne Fright</w:t>
      </w:r>
    </w:p>
    <w:p w14:paraId="4F34F516" w14:textId="489660A8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Tessa Quinn, Susana Leys, Tammy Wilson, Margina Hoffman, Stephan Michaud, Christine Maclean</w:t>
      </w:r>
    </w:p>
    <w:p w14:paraId="3DAB29AE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Inclusion, Diversity and Equity Committee (IDE):</w:t>
      </w:r>
    </w:p>
    <w:p w14:paraId="6A6AC622" w14:textId="77777777" w:rsidR="00C8163F" w:rsidRPr="00C8163F" w:rsidRDefault="00C8163F" w:rsidP="00C8163F">
      <w:pPr>
        <w:spacing w:before="100"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Laura Sadler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Susan Altman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Jennifer Gutierrez</w:t>
      </w:r>
    </w:p>
    <w:p w14:paraId="5E4742A4" w14:textId="16996EBF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Atul Verma, Laura Sadler, Stephan Michaud</w:t>
      </w:r>
    </w:p>
    <w:p w14:paraId="6ED468E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OH &amp; S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Chantelle Tindall</w:t>
      </w:r>
    </w:p>
    <w:p w14:paraId="1D567138" w14:textId="6FBA80B3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Terry Jaquary, Jennifer Gutierrez, Shain Syer, Tammy Wilson</w:t>
      </w:r>
    </w:p>
    <w:p w14:paraId="184221AD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Policies and Procedures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Kim Pawlyshyn</w:t>
      </w:r>
    </w:p>
    <w:p w14:paraId="3C12A365" w14:textId="77777777" w:rsidR="00C8163F" w:rsidRPr="00C8163F" w:rsidRDefault="00C8163F" w:rsidP="00C8163F">
      <w:pPr>
        <w:spacing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Anna Silva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Vice Chair: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Lorraine Williamson</w:t>
      </w:r>
    </w:p>
    <w:p w14:paraId="3213205A" w14:textId="77777777" w:rsidR="00C8163F" w:rsidRPr="00C8163F" w:rsidRDefault="00C8163F" w:rsidP="00C8163F">
      <w:pPr>
        <w:spacing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Pamela Foyle</w:t>
      </w: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br/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Aaron Porter, Jana Eliuk, Navdeep Manhendru, Harpreet Parhar, Margina Hoffman</w:t>
      </w:r>
    </w:p>
    <w:p w14:paraId="22CCDB30" w14:textId="77777777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80186A6" w14:textId="77777777" w:rsidR="00C8163F" w:rsidRPr="00C8163F" w:rsidRDefault="00C8163F" w:rsidP="00C8163F">
      <w:pPr>
        <w:spacing w:before="300" w:after="0" w:line="240" w:lineRule="auto"/>
        <w:jc w:val="center"/>
        <w:textAlignment w:val="center"/>
        <w:outlineLvl w:val="2"/>
        <w:rPr>
          <w:rFonts w:ascii="Bitter" w:eastAsia="Times New Roman" w:hAnsi="Bitter" w:cs="Times New Roman"/>
          <w:b/>
          <w:bCs/>
          <w:color w:val="0000FF"/>
          <w:kern w:val="0"/>
          <w:sz w:val="2"/>
          <w:szCs w:val="2"/>
          <w:lang w:eastAsia="en-CA"/>
          <w14:ligatures w14:val="none"/>
        </w:rPr>
      </w:pP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begin"/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instrText>HYPERLINK "https://sites.google.com/view/aupelocal95/local-095-committees?authuser=0" \l "h.859hdw6l584e"</w:instrText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</w: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separate"/>
      </w:r>
    </w:p>
    <w:p w14:paraId="5D974959" w14:textId="77777777" w:rsidR="00C8163F" w:rsidRPr="00C8163F" w:rsidRDefault="00C8163F" w:rsidP="00C8163F">
      <w:pPr>
        <w:spacing w:before="300"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Bitter" w:eastAsia="Times New Roman" w:hAnsi="Bitter" w:cs="Times New Roman"/>
          <w:b/>
          <w:bCs/>
          <w:color w:val="ED174B"/>
          <w:kern w:val="0"/>
          <w:sz w:val="2"/>
          <w:szCs w:val="2"/>
          <w:lang w:eastAsia="en-CA"/>
          <w14:ligatures w14:val="none"/>
        </w:rPr>
        <w:fldChar w:fldCharType="end"/>
      </w:r>
    </w:p>
    <w:p w14:paraId="0FE5BA45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lastRenderedPageBreak/>
        <w:t>Political Action and Anti-Privatization 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Rubina Baig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Navdeep Mahendru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Susan Altman</w:t>
      </w:r>
    </w:p>
    <w:p w14:paraId="24FE0096" w14:textId="0EE173C1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Pamela Foyle, Laura Sadler, Jeremy Igglesden</w:t>
      </w:r>
    </w:p>
    <w:p w14:paraId="3F692E45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Pre-Convention 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Kim Pawlyshyn</w:t>
      </w:r>
    </w:p>
    <w:p w14:paraId="4C34FBA4" w14:textId="7A53D4B3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Tara Turner, Manjit Singh, Christine Maclean, Tammy Wilson, Jila Javanshir, Allison Laity, Gary Verma, Chris Czypull, Shain Syer, Juaryan Sarmiento, Jacqueline Reid</w:t>
      </w:r>
    </w:p>
    <w:p w14:paraId="27A6AF3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Social Committee:</w:t>
      </w:r>
      <w:r w:rsidRPr="00C8163F">
        <w:rPr>
          <w:rFonts w:ascii="Calibri" w:eastAsia="Times New Roman" w:hAnsi="Calibri" w:cs="Calibri"/>
          <w:color w:val="ED174B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Rubina Baig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Tara Turner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Vice Chair: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Atul Verma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Secretary: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Sharon Kolomeitz</w:t>
      </w:r>
    </w:p>
    <w:p w14:paraId="52DC38AC" w14:textId="50558CB3" w:rsidR="00C8163F" w:rsidRPr="00C8163F" w:rsidRDefault="00C8163F" w:rsidP="00C81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174B"/>
          <w:kern w:val="0"/>
          <w:sz w:val="27"/>
          <w:szCs w:val="27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Sherry Wickwire, Jila Javanshir, Tammy Wilson, Allison Laity, Inderjit Mann, Rajinder Sidhu, Tessa Quinn, Sandra Cormier, Susana Leys</w:t>
      </w:r>
    </w:p>
    <w:p w14:paraId="6576F1BA" w14:textId="77777777" w:rsidR="00C8163F" w:rsidRPr="00C8163F" w:rsidRDefault="00C8163F" w:rsidP="00C8163F">
      <w:pPr>
        <w:spacing w:before="300" w:after="0" w:line="240" w:lineRule="auto"/>
        <w:outlineLvl w:val="2"/>
        <w:rPr>
          <w:rFonts w:ascii="Bitter" w:eastAsia="Times New Roman" w:hAnsi="Bitter" w:cs="Times New Roman"/>
          <w:b/>
          <w:bCs/>
          <w:color w:val="ED174B"/>
          <w:kern w:val="0"/>
          <w:sz w:val="30"/>
          <w:szCs w:val="3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t>Young Activist Committee:</w:t>
      </w:r>
      <w:r w:rsidRPr="00C8163F">
        <w:rPr>
          <w:rFonts w:ascii="Calibri" w:eastAsia="Times New Roman" w:hAnsi="Calibri" w:cs="Calibri"/>
          <w:b/>
          <w:bCs/>
          <w:color w:val="B8312F"/>
          <w:kern w:val="0"/>
          <w:sz w:val="28"/>
          <w:szCs w:val="28"/>
          <w:lang w:eastAsia="en-CA"/>
          <w14:ligatures w14:val="none"/>
        </w:rPr>
        <w:br/>
      </w:r>
      <w:r w:rsidRPr="00C8163F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en-CA"/>
          <w14:ligatures w14:val="none"/>
        </w:rPr>
        <w:t>Liaison: </w:t>
      </w:r>
      <w:r w:rsidRPr="00C8163F">
        <w:rPr>
          <w:rFonts w:ascii="Calibri" w:eastAsia="Times New Roman" w:hAnsi="Calibri" w:cs="Calibri"/>
          <w:color w:val="000000"/>
          <w:kern w:val="0"/>
          <w:sz w:val="28"/>
          <w:szCs w:val="28"/>
          <w:lang w:eastAsia="en-CA"/>
          <w14:ligatures w14:val="none"/>
        </w:rPr>
        <w:t>Laura Sadler</w:t>
      </w:r>
    </w:p>
    <w:p w14:paraId="1F246535" w14:textId="77777777" w:rsidR="00C8163F" w:rsidRPr="00C8163F" w:rsidRDefault="00C8163F" w:rsidP="00C8163F">
      <w:pPr>
        <w:spacing w:after="0" w:line="240" w:lineRule="auto"/>
        <w:rPr>
          <w:rFonts w:ascii="Bitter" w:eastAsia="Times New Roman" w:hAnsi="Bitter" w:cs="Times New Roman"/>
          <w:color w:val="212121"/>
          <w:kern w:val="0"/>
          <w:lang w:eastAsia="en-CA"/>
          <w14:ligatures w14:val="none"/>
        </w:rPr>
      </w:pPr>
      <w:r w:rsidRPr="00C8163F">
        <w:rPr>
          <w:rFonts w:ascii="Calibri" w:eastAsia="Times New Roman" w:hAnsi="Calibri" w:cs="Calibri"/>
          <w:b/>
          <w:bCs/>
          <w:color w:val="212121"/>
          <w:kern w:val="0"/>
          <w:sz w:val="28"/>
          <w:szCs w:val="28"/>
          <w:lang w:eastAsia="en-CA"/>
          <w14:ligatures w14:val="none"/>
        </w:rPr>
        <w:t>Members:</w:t>
      </w:r>
      <w:r w:rsidRPr="00C8163F">
        <w:rPr>
          <w:rFonts w:ascii="Calibri" w:eastAsia="Times New Roman" w:hAnsi="Calibri" w:cs="Calibri"/>
          <w:color w:val="212121"/>
          <w:kern w:val="0"/>
          <w:sz w:val="28"/>
          <w:szCs w:val="28"/>
          <w:lang w:eastAsia="en-CA"/>
          <w14:ligatures w14:val="none"/>
        </w:rPr>
        <w:t> Kellie Acree</w:t>
      </w:r>
    </w:p>
    <w:p w14:paraId="688C3D29" w14:textId="77777777" w:rsidR="00B63CED" w:rsidRDefault="00B63CED"/>
    <w:sectPr w:rsidR="00B63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tter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F"/>
    <w:rsid w:val="005E446E"/>
    <w:rsid w:val="00B63CED"/>
    <w:rsid w:val="00BD2235"/>
    <w:rsid w:val="00C15C2E"/>
    <w:rsid w:val="00C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3681"/>
  <w15:chartTrackingRefBased/>
  <w15:docId w15:val="{B9750074-BFEB-41BE-B685-978A8621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6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16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6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6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6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6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6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6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6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6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816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6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6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6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6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6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6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6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6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6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6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6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6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6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6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6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63F"/>
    <w:rPr>
      <w:b/>
      <w:bCs/>
      <w:smallCaps/>
      <w:color w:val="0F4761" w:themeColor="accent1" w:themeShade="BF"/>
      <w:spacing w:val="5"/>
    </w:rPr>
  </w:style>
  <w:style w:type="character" w:customStyle="1" w:styleId="c9dxtc">
    <w:name w:val="c9dxtc"/>
    <w:basedOn w:val="DefaultParagraphFont"/>
    <w:rsid w:val="00C8163F"/>
  </w:style>
  <w:style w:type="paragraph" w:customStyle="1" w:styleId="zfr3q">
    <w:name w:val="zfr3q"/>
    <w:basedOn w:val="Normal"/>
    <w:rsid w:val="00C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81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Verma</dc:creator>
  <cp:keywords/>
  <dc:description/>
  <cp:lastModifiedBy>Atul Verma</cp:lastModifiedBy>
  <cp:revision>1</cp:revision>
  <dcterms:created xsi:type="dcterms:W3CDTF">2024-03-04T23:51:00Z</dcterms:created>
  <dcterms:modified xsi:type="dcterms:W3CDTF">2024-03-04T23:52:00Z</dcterms:modified>
</cp:coreProperties>
</file>